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FD5" w14:textId="6B682C10" w:rsidR="00635DF6" w:rsidRDefault="00635DF6" w:rsidP="000C56F3">
      <w:pPr>
        <w:pStyle w:val="BodyText"/>
        <w:spacing w:before="37"/>
        <w:ind w:left="131"/>
        <w:jc w:val="right"/>
      </w:pPr>
      <w:r>
        <w:t>Anexa</w:t>
      </w:r>
      <w:r>
        <w:rPr>
          <w:spacing w:val="-4"/>
        </w:rPr>
        <w:t xml:space="preserve"> </w:t>
      </w:r>
      <w:r>
        <w:t>nr.23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normele</w:t>
      </w:r>
      <w:r>
        <w:rPr>
          <w:spacing w:val="-2"/>
        </w:rPr>
        <w:t xml:space="preserve"> </w:t>
      </w:r>
      <w:r>
        <w:t>metodologice</w:t>
      </w:r>
    </w:p>
    <w:p w14:paraId="5746B14A" w14:textId="77777777" w:rsidR="00635DF6" w:rsidRDefault="00635DF6" w:rsidP="00635DF6">
      <w:pPr>
        <w:pStyle w:val="BodyText"/>
        <w:ind w:left="0"/>
        <w:rPr>
          <w:sz w:val="22"/>
        </w:rPr>
      </w:pPr>
    </w:p>
    <w:p w14:paraId="4E0C4597" w14:textId="77777777" w:rsidR="00635DF6" w:rsidRDefault="00635DF6" w:rsidP="00635DF6">
      <w:pPr>
        <w:pStyle w:val="BodyText"/>
        <w:spacing w:before="6"/>
        <w:ind w:left="0"/>
        <w:rPr>
          <w:sz w:val="24"/>
        </w:rPr>
      </w:pPr>
    </w:p>
    <w:p w14:paraId="47D6864D" w14:textId="166F52BB" w:rsidR="00635DF6" w:rsidRDefault="00635DF6" w:rsidP="00635DF6">
      <w:pPr>
        <w:pStyle w:val="Heading2"/>
        <w:spacing w:after="50"/>
        <w:ind w:left="131"/>
      </w:pPr>
      <w:r>
        <w:t>TABEL</w:t>
      </w:r>
      <w:r>
        <w:rPr>
          <w:spacing w:val="-4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BOLILE</w:t>
      </w:r>
      <w:r>
        <w:rPr>
          <w:spacing w:val="-1"/>
        </w:rPr>
        <w:t xml:space="preserve"> </w:t>
      </w:r>
      <w:r>
        <w:t>LEGATE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PROFESIUNE</w:t>
      </w:r>
    </w:p>
    <w:p w14:paraId="47C59F95" w14:textId="77777777" w:rsidR="000C56F3" w:rsidRDefault="000C56F3" w:rsidP="00635DF6">
      <w:pPr>
        <w:pStyle w:val="Heading2"/>
        <w:spacing w:after="50"/>
        <w:ind w:left="131"/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4092"/>
        <w:gridCol w:w="1432"/>
        <w:gridCol w:w="2595"/>
      </w:tblGrid>
      <w:tr w:rsidR="00635DF6" w14:paraId="68C0777A" w14:textId="77777777" w:rsidTr="00DF3627">
        <w:trPr>
          <w:trHeight w:val="299"/>
        </w:trPr>
        <w:tc>
          <w:tcPr>
            <w:tcW w:w="5042" w:type="dxa"/>
            <w:gridSpan w:val="2"/>
          </w:tcPr>
          <w:p w14:paraId="0BEB06A7" w14:textId="77777777" w:rsidR="00635DF6" w:rsidRDefault="00635DF6" w:rsidP="00DF3627">
            <w:pPr>
              <w:pStyle w:val="TableParagraph"/>
              <w:spacing w:before="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legată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profesiune</w:t>
            </w:r>
          </w:p>
        </w:tc>
        <w:tc>
          <w:tcPr>
            <w:tcW w:w="4027" w:type="dxa"/>
            <w:gridSpan w:val="2"/>
          </w:tcPr>
          <w:p w14:paraId="526ADD81" w14:textId="77777777" w:rsidR="00635DF6" w:rsidRDefault="00635DF6" w:rsidP="00DF3627">
            <w:pPr>
              <w:pStyle w:val="TableParagraph"/>
              <w:spacing w:before="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635DF6" w14:paraId="66982DED" w14:textId="77777777" w:rsidTr="00DF3627">
        <w:trPr>
          <w:trHeight w:val="695"/>
        </w:trPr>
        <w:tc>
          <w:tcPr>
            <w:tcW w:w="5042" w:type="dxa"/>
            <w:gridSpan w:val="2"/>
          </w:tcPr>
          <w:p w14:paraId="3AB46673" w14:textId="77777777" w:rsidR="00635DF6" w:rsidRDefault="00635DF6" w:rsidP="00DF362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35CB2F88" w14:textId="77777777" w:rsidR="00635DF6" w:rsidRDefault="00635DF6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Hipertensiune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arterială</w:t>
            </w:r>
          </w:p>
        </w:tc>
        <w:tc>
          <w:tcPr>
            <w:tcW w:w="4027" w:type="dxa"/>
            <w:gridSpan w:val="2"/>
          </w:tcPr>
          <w:p w14:paraId="4EEB4182" w14:textId="77777777" w:rsidR="00635DF6" w:rsidRDefault="00635DF6" w:rsidP="00DF3627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Zgomot,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vibraţii,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temperatură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radiaţii</w:t>
            </w:r>
          </w:p>
          <w:p w14:paraId="323CEE8C" w14:textId="77777777" w:rsidR="00635DF6" w:rsidRDefault="00635DF6" w:rsidP="00DF3627">
            <w:pPr>
              <w:pStyle w:val="TableParagraph"/>
              <w:tabs>
                <w:tab w:val="left" w:pos="1291"/>
                <w:tab w:val="left" w:pos="2603"/>
              </w:tabs>
              <w:spacing w:line="230" w:lineRule="atLeast"/>
              <w:ind w:left="104" w:right="92"/>
              <w:rPr>
                <w:sz w:val="20"/>
              </w:rPr>
            </w:pPr>
            <w:r>
              <w:rPr>
                <w:sz w:val="20"/>
              </w:rPr>
              <w:t>calorice</w:t>
            </w:r>
            <w:r>
              <w:rPr>
                <w:sz w:val="20"/>
              </w:rPr>
              <w:tab/>
              <w:t>crescute,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suprasolicitare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neuropsihică</w:t>
            </w:r>
          </w:p>
        </w:tc>
      </w:tr>
      <w:tr w:rsidR="00635DF6" w14:paraId="3CC09E8A" w14:textId="77777777" w:rsidTr="00DF3627">
        <w:trPr>
          <w:trHeight w:val="465"/>
        </w:trPr>
        <w:tc>
          <w:tcPr>
            <w:tcW w:w="5042" w:type="dxa"/>
            <w:gridSpan w:val="2"/>
          </w:tcPr>
          <w:p w14:paraId="7726B85B" w14:textId="77777777" w:rsidR="00635DF6" w:rsidRDefault="00635DF6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Boală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cardiacă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ischemică</w:t>
            </w:r>
          </w:p>
        </w:tc>
        <w:tc>
          <w:tcPr>
            <w:tcW w:w="1432" w:type="dxa"/>
            <w:tcBorders>
              <w:right w:val="nil"/>
            </w:tcBorders>
          </w:tcPr>
          <w:p w14:paraId="237B8467" w14:textId="77777777" w:rsidR="00635DF6" w:rsidRDefault="00635DF6" w:rsidP="00DF3627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Suprasolicitări</w:t>
            </w:r>
          </w:p>
          <w:p w14:paraId="54933B4F" w14:textId="77777777" w:rsidR="00635DF6" w:rsidRDefault="00635DF6" w:rsidP="00DF3627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crescute</w:t>
            </w:r>
          </w:p>
        </w:tc>
        <w:tc>
          <w:tcPr>
            <w:tcW w:w="2595" w:type="dxa"/>
            <w:tcBorders>
              <w:left w:val="nil"/>
            </w:tcBorders>
          </w:tcPr>
          <w:p w14:paraId="2F572203" w14:textId="77777777" w:rsidR="00635DF6" w:rsidRDefault="00635DF6" w:rsidP="00DF3627">
            <w:pPr>
              <w:pStyle w:val="TableParagraph"/>
              <w:tabs>
                <w:tab w:val="left" w:pos="747"/>
                <w:tab w:val="left" w:pos="1145"/>
              </w:tabs>
              <w:spacing w:line="222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fizice</w:t>
            </w:r>
            <w:r>
              <w:rPr>
                <w:sz w:val="20"/>
              </w:rPr>
              <w:tab/>
              <w:t>şi</w:t>
            </w:r>
            <w:r>
              <w:rPr>
                <w:sz w:val="20"/>
              </w:rPr>
              <w:tab/>
              <w:t>neuropsihice</w:t>
            </w:r>
          </w:p>
        </w:tc>
      </w:tr>
      <w:tr w:rsidR="00635DF6" w14:paraId="5521578A" w14:textId="77777777" w:rsidTr="00DF3627">
        <w:trPr>
          <w:trHeight w:val="316"/>
        </w:trPr>
        <w:tc>
          <w:tcPr>
            <w:tcW w:w="5042" w:type="dxa"/>
            <w:gridSpan w:val="2"/>
          </w:tcPr>
          <w:p w14:paraId="448ED89E" w14:textId="77777777" w:rsidR="00635DF6" w:rsidRDefault="00635DF6" w:rsidP="00DF3627"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z w:val="20"/>
              </w:rPr>
              <w:t>Afecţiuni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respiratorii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cronice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nespecifice</w:t>
            </w:r>
          </w:p>
        </w:tc>
        <w:tc>
          <w:tcPr>
            <w:tcW w:w="4027" w:type="dxa"/>
            <w:gridSpan w:val="2"/>
          </w:tcPr>
          <w:p w14:paraId="3718FFFD" w14:textId="77777777" w:rsidR="00635DF6" w:rsidRDefault="00635DF6" w:rsidP="00DF3627">
            <w:pPr>
              <w:pStyle w:val="TableParagraph"/>
              <w:spacing w:before="30"/>
              <w:ind w:left="104"/>
              <w:rPr>
                <w:sz w:val="20"/>
              </w:rPr>
            </w:pPr>
            <w:r>
              <w:rPr>
                <w:sz w:val="20"/>
              </w:rPr>
              <w:t>Pulberi,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iritante</w:t>
            </w:r>
          </w:p>
        </w:tc>
      </w:tr>
      <w:tr w:rsidR="00635DF6" w14:paraId="6E76520B" w14:textId="77777777" w:rsidTr="00DF3627">
        <w:trPr>
          <w:trHeight w:val="463"/>
        </w:trPr>
        <w:tc>
          <w:tcPr>
            <w:tcW w:w="950" w:type="dxa"/>
            <w:tcBorders>
              <w:right w:val="nil"/>
            </w:tcBorders>
          </w:tcPr>
          <w:p w14:paraId="7B281FAC" w14:textId="77777777" w:rsidR="00635DF6" w:rsidRDefault="00635DF6" w:rsidP="00DF3627">
            <w:pPr>
              <w:pStyle w:val="TableParagraph"/>
              <w:spacing w:before="102"/>
              <w:ind w:left="77"/>
              <w:jc w:val="center"/>
              <w:rPr>
                <w:sz w:val="20"/>
              </w:rPr>
            </w:pPr>
            <w:r>
              <w:rPr>
                <w:sz w:val="20"/>
              </w:rPr>
              <w:t>Afecţiuni</w:t>
            </w:r>
          </w:p>
        </w:tc>
        <w:tc>
          <w:tcPr>
            <w:tcW w:w="4092" w:type="dxa"/>
            <w:tcBorders>
              <w:left w:val="nil"/>
            </w:tcBorders>
          </w:tcPr>
          <w:p w14:paraId="4D5401D2" w14:textId="77777777" w:rsidR="00635DF6" w:rsidRDefault="00635DF6" w:rsidP="00DF3627">
            <w:pPr>
              <w:pStyle w:val="TableParagraph"/>
              <w:spacing w:before="102"/>
              <w:ind w:left="32"/>
              <w:rPr>
                <w:sz w:val="20"/>
              </w:rPr>
            </w:pPr>
            <w:r>
              <w:rPr>
                <w:sz w:val="20"/>
              </w:rPr>
              <w:t>digestive</w:t>
            </w:r>
          </w:p>
        </w:tc>
        <w:tc>
          <w:tcPr>
            <w:tcW w:w="1432" w:type="dxa"/>
            <w:tcBorders>
              <w:right w:val="nil"/>
            </w:tcBorders>
          </w:tcPr>
          <w:p w14:paraId="2AD6A457" w14:textId="77777777" w:rsidR="00635DF6" w:rsidRDefault="00635DF6" w:rsidP="00DF3627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Temperatură</w:t>
            </w:r>
          </w:p>
          <w:p w14:paraId="076B6949" w14:textId="77777777" w:rsidR="00635DF6" w:rsidRDefault="00635DF6" w:rsidP="00DF362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chimice</w:t>
            </w:r>
          </w:p>
        </w:tc>
        <w:tc>
          <w:tcPr>
            <w:tcW w:w="2595" w:type="dxa"/>
            <w:tcBorders>
              <w:left w:val="nil"/>
            </w:tcBorders>
          </w:tcPr>
          <w:p w14:paraId="3EB2DA87" w14:textId="77777777" w:rsidR="00635DF6" w:rsidRDefault="00635DF6" w:rsidP="00DF3627">
            <w:pPr>
              <w:pStyle w:val="TableParagraph"/>
              <w:tabs>
                <w:tab w:val="left" w:pos="1057"/>
                <w:tab w:val="left" w:pos="2003"/>
              </w:tabs>
              <w:spacing w:line="219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crescută,</w:t>
            </w:r>
            <w:r>
              <w:rPr>
                <w:sz w:val="20"/>
              </w:rPr>
              <w:tab/>
              <w:t>zgomot,</w:t>
            </w:r>
            <w:r>
              <w:rPr>
                <w:sz w:val="20"/>
              </w:rPr>
              <w:tab/>
              <w:t>noxe</w:t>
            </w:r>
          </w:p>
        </w:tc>
      </w:tr>
      <w:tr w:rsidR="00635DF6" w14:paraId="2C8CDF14" w14:textId="77777777" w:rsidTr="00DF3627">
        <w:trPr>
          <w:trHeight w:val="697"/>
        </w:trPr>
        <w:tc>
          <w:tcPr>
            <w:tcW w:w="5042" w:type="dxa"/>
            <w:gridSpan w:val="2"/>
          </w:tcPr>
          <w:p w14:paraId="4C366A81" w14:textId="77777777" w:rsidR="00635DF6" w:rsidRDefault="00635DF6" w:rsidP="00DF3627">
            <w:pPr>
              <w:pStyle w:val="TableParagraph"/>
              <w:tabs>
                <w:tab w:val="left" w:pos="1119"/>
                <w:tab w:val="left" w:pos="3039"/>
                <w:tab w:val="left" w:pos="4210"/>
              </w:tabs>
              <w:spacing w:before="104"/>
              <w:ind w:left="105" w:right="88"/>
              <w:rPr>
                <w:sz w:val="20"/>
              </w:rPr>
            </w:pPr>
            <w:r>
              <w:rPr>
                <w:sz w:val="20"/>
              </w:rPr>
              <w:t>Afecţiuni</w:t>
            </w:r>
            <w:r>
              <w:rPr>
                <w:sz w:val="20"/>
              </w:rPr>
              <w:tab/>
              <w:t>musculo-scheletice</w:t>
            </w:r>
            <w:r>
              <w:rPr>
                <w:sz w:val="20"/>
              </w:rPr>
              <w:tab/>
              <w:t>(lombalgii,</w:t>
            </w:r>
            <w:r>
              <w:rPr>
                <w:sz w:val="20"/>
              </w:rPr>
              <w:tab/>
              <w:t>cervico-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scapulalgii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şi altele)</w:t>
            </w:r>
          </w:p>
        </w:tc>
        <w:tc>
          <w:tcPr>
            <w:tcW w:w="4027" w:type="dxa"/>
            <w:gridSpan w:val="2"/>
          </w:tcPr>
          <w:p w14:paraId="5EA0B01A" w14:textId="77777777" w:rsidR="00635DF6" w:rsidRDefault="00635DF6" w:rsidP="00DF3627">
            <w:pPr>
              <w:pStyle w:val="TableParagraph"/>
              <w:tabs>
                <w:tab w:val="left" w:pos="851"/>
                <w:tab w:val="left" w:pos="1945"/>
                <w:tab w:val="left" w:pos="2983"/>
              </w:tabs>
              <w:spacing w:line="237" w:lineRule="auto"/>
              <w:ind w:left="104" w:right="93"/>
              <w:rPr>
                <w:sz w:val="20"/>
              </w:rPr>
            </w:pPr>
            <w:r>
              <w:rPr>
                <w:sz w:val="20"/>
              </w:rPr>
              <w:t>Microclimat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nefavorabil,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vibraţii,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efort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fizic</w:t>
            </w:r>
            <w:r>
              <w:rPr>
                <w:sz w:val="20"/>
              </w:rPr>
              <w:tab/>
              <w:t>crescut,</w:t>
            </w:r>
            <w:r>
              <w:rPr>
                <w:sz w:val="20"/>
              </w:rPr>
              <w:tab/>
              <w:t>postură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incomodă,</w:t>
            </w:r>
          </w:p>
          <w:p w14:paraId="5590BC19" w14:textId="77777777" w:rsidR="00635DF6" w:rsidRDefault="00635DF6" w:rsidP="00DF362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traumatism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mecanic</w:t>
            </w:r>
          </w:p>
        </w:tc>
      </w:tr>
      <w:tr w:rsidR="00635DF6" w14:paraId="5DF48896" w14:textId="77777777" w:rsidTr="00DF3627">
        <w:trPr>
          <w:trHeight w:val="630"/>
        </w:trPr>
        <w:tc>
          <w:tcPr>
            <w:tcW w:w="950" w:type="dxa"/>
            <w:tcBorders>
              <w:right w:val="nil"/>
            </w:tcBorders>
          </w:tcPr>
          <w:p w14:paraId="3356CD7F" w14:textId="77777777" w:rsidR="00635DF6" w:rsidRDefault="00635DF6" w:rsidP="00DF3627">
            <w:pPr>
              <w:pStyle w:val="TableParagraph"/>
              <w:spacing w:before="186"/>
              <w:ind w:left="87"/>
              <w:jc w:val="center"/>
              <w:rPr>
                <w:sz w:val="20"/>
              </w:rPr>
            </w:pPr>
            <w:r>
              <w:rPr>
                <w:sz w:val="20"/>
              </w:rPr>
              <w:t>Tulburări</w:t>
            </w:r>
          </w:p>
        </w:tc>
        <w:tc>
          <w:tcPr>
            <w:tcW w:w="4092" w:type="dxa"/>
            <w:tcBorders>
              <w:left w:val="nil"/>
            </w:tcBorders>
          </w:tcPr>
          <w:p w14:paraId="241642B3" w14:textId="77777777" w:rsidR="00635DF6" w:rsidRDefault="00635DF6" w:rsidP="00DF3627">
            <w:pPr>
              <w:pStyle w:val="TableParagraph"/>
              <w:spacing w:before="186"/>
              <w:ind w:left="42"/>
              <w:rPr>
                <w:sz w:val="20"/>
              </w:rPr>
            </w:pPr>
            <w:r>
              <w:rPr>
                <w:sz w:val="20"/>
              </w:rPr>
              <w:t>psihice</w:t>
            </w:r>
          </w:p>
        </w:tc>
        <w:tc>
          <w:tcPr>
            <w:tcW w:w="4027" w:type="dxa"/>
            <w:gridSpan w:val="2"/>
          </w:tcPr>
          <w:p w14:paraId="0509A466" w14:textId="77777777" w:rsidR="00635DF6" w:rsidRDefault="00635DF6" w:rsidP="00DF3627">
            <w:pPr>
              <w:pStyle w:val="TableParagraph"/>
              <w:tabs>
                <w:tab w:val="left" w:pos="1233"/>
                <w:tab w:val="left" w:pos="2335"/>
                <w:tab w:val="left" w:pos="3146"/>
              </w:tabs>
              <w:spacing w:before="71"/>
              <w:ind w:left="104" w:right="94"/>
              <w:rPr>
                <w:sz w:val="20"/>
              </w:rPr>
            </w:pPr>
            <w:r>
              <w:rPr>
                <w:sz w:val="20"/>
              </w:rPr>
              <w:t>Zgomot,</w:t>
            </w:r>
            <w:r>
              <w:rPr>
                <w:sz w:val="20"/>
              </w:rPr>
              <w:tab/>
              <w:t>vibraţii,</w:t>
            </w:r>
            <w:r>
              <w:rPr>
                <w:sz w:val="20"/>
              </w:rPr>
              <w:tab/>
              <w:t>noxe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chimice,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suprasolicitare neuropsihică</w:t>
            </w:r>
          </w:p>
        </w:tc>
      </w:tr>
    </w:tbl>
    <w:p w14:paraId="6FA87F41" w14:textId="77777777" w:rsidR="00F123CB" w:rsidRDefault="00F123CB"/>
    <w:sectPr w:rsidR="00F12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F6"/>
    <w:rsid w:val="000C56F3"/>
    <w:rsid w:val="00635DF6"/>
    <w:rsid w:val="00F1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DAAD"/>
  <w15:chartTrackingRefBased/>
  <w15:docId w15:val="{4B5208FC-97D1-4C3C-8189-A23D8325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F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paragraph" w:styleId="Heading2">
    <w:name w:val="heading 2"/>
    <w:basedOn w:val="Normal"/>
    <w:link w:val="Heading2Char"/>
    <w:uiPriority w:val="9"/>
    <w:unhideWhenUsed/>
    <w:qFormat/>
    <w:rsid w:val="00635DF6"/>
    <w:pPr>
      <w:ind w:left="11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DF6"/>
    <w:rPr>
      <w:rFonts w:ascii="Trebuchet MS" w:eastAsia="Trebuchet MS" w:hAnsi="Trebuchet MS" w:cs="Trebuchet MS"/>
      <w:b/>
      <w:bCs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1"/>
    <w:qFormat/>
    <w:rsid w:val="00635DF6"/>
    <w:pPr>
      <w:ind w:left="11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5DF6"/>
    <w:rPr>
      <w:rFonts w:ascii="Trebuchet MS" w:eastAsia="Trebuchet MS" w:hAnsi="Trebuchet MS" w:cs="Trebuchet MS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1"/>
    <w:qFormat/>
    <w:rsid w:val="00635DF6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</cp:revision>
  <dcterms:created xsi:type="dcterms:W3CDTF">2022-04-20T12:01:00Z</dcterms:created>
  <dcterms:modified xsi:type="dcterms:W3CDTF">2022-04-20T12:05:00Z</dcterms:modified>
</cp:coreProperties>
</file>